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421" w:rsidRPr="0027713A" w:rsidRDefault="0027713A" w:rsidP="0027713A">
      <w:pPr>
        <w:adjustRightInd w:val="0"/>
        <w:snapToGrid w:val="0"/>
        <w:spacing w:afterLines="50" w:line="360" w:lineRule="auto"/>
        <w:jc w:val="center"/>
        <w:rPr>
          <w:rFonts w:ascii="微软雅黑" w:eastAsia="微软雅黑" w:hAnsi="微软雅黑"/>
          <w:b/>
          <w:sz w:val="32"/>
          <w:szCs w:val="32"/>
        </w:rPr>
      </w:pPr>
      <w:bookmarkStart w:id="0" w:name="_Toc135712912"/>
      <w:bookmarkStart w:id="1" w:name="_Toc9848116"/>
      <w:r w:rsidRPr="0027713A">
        <w:rPr>
          <w:rFonts w:ascii="微软雅黑" w:eastAsia="微软雅黑" w:hAnsi="微软雅黑" w:hint="eastAsia"/>
          <w:b/>
          <w:sz w:val="32"/>
          <w:szCs w:val="32"/>
        </w:rPr>
        <w:t>沈阳地铁二号线南延线土建施工</w:t>
      </w:r>
      <w:r w:rsidR="00E07421" w:rsidRPr="0027713A">
        <w:rPr>
          <w:rFonts w:ascii="微软雅黑" w:eastAsia="微软雅黑" w:hAnsi="微软雅黑" w:hint="eastAsia"/>
          <w:b/>
          <w:sz w:val="32"/>
          <w:szCs w:val="32"/>
        </w:rPr>
        <w:t>资格预审公告</w:t>
      </w:r>
      <w:bookmarkEnd w:id="0"/>
      <w:bookmarkEnd w:id="1"/>
    </w:p>
    <w:p w:rsidR="00E07421" w:rsidRPr="00F244CE" w:rsidRDefault="00E07421" w:rsidP="00E07421">
      <w:pPr>
        <w:autoSpaceDE w:val="0"/>
        <w:autoSpaceDN w:val="0"/>
        <w:adjustRightInd w:val="0"/>
        <w:snapToGrid w:val="0"/>
        <w:spacing w:line="360" w:lineRule="auto"/>
        <w:ind w:firstLineChars="200" w:firstLine="480"/>
        <w:rPr>
          <w:rFonts w:ascii="仿宋" w:eastAsia="仿宋" w:hAnsi="仿宋"/>
          <w:sz w:val="24"/>
        </w:rPr>
      </w:pPr>
      <w:r w:rsidRPr="00F244CE">
        <w:rPr>
          <w:rFonts w:ascii="仿宋" w:eastAsia="仿宋" w:hAnsi="仿宋" w:cs="宋体" w:hint="eastAsia"/>
          <w:kern w:val="0"/>
          <w:sz w:val="24"/>
        </w:rPr>
        <w:t>受沈阳地铁集团有限公司委托，辽宁轩宇工程管理有限公司承担了</w:t>
      </w:r>
      <w:r w:rsidRPr="00F244CE">
        <w:rPr>
          <w:rFonts w:ascii="仿宋" w:eastAsia="仿宋" w:hAnsi="仿宋" w:hint="eastAsia"/>
          <w:sz w:val="24"/>
        </w:rPr>
        <w:t>沈阳地铁二号线南延线土建施工资格预审</w:t>
      </w:r>
      <w:r w:rsidRPr="00F244CE">
        <w:rPr>
          <w:rFonts w:ascii="仿宋" w:eastAsia="仿宋" w:hAnsi="仿宋" w:cs="宋体" w:hint="eastAsia"/>
          <w:kern w:val="0"/>
          <w:sz w:val="24"/>
        </w:rPr>
        <w:t>代理工作。该工程已</w:t>
      </w:r>
      <w:r w:rsidRPr="00F244CE">
        <w:rPr>
          <w:rFonts w:ascii="仿宋" w:eastAsia="仿宋" w:hAnsi="仿宋" w:hint="eastAsia"/>
          <w:sz w:val="24"/>
        </w:rPr>
        <w:t>按照规定程序办理了招标备案并将通过公开方式面向社会以合格制方式</w:t>
      </w:r>
      <w:r w:rsidRPr="00F244CE">
        <w:rPr>
          <w:rFonts w:ascii="仿宋" w:eastAsia="仿宋" w:hAnsi="仿宋" w:cs="宋体" w:hint="eastAsia"/>
          <w:kern w:val="0"/>
          <w:sz w:val="24"/>
        </w:rPr>
        <w:t>选定</w:t>
      </w:r>
      <w:r w:rsidRPr="00F244CE">
        <w:rPr>
          <w:rFonts w:ascii="仿宋" w:eastAsia="仿宋" w:hAnsi="仿宋" w:hint="eastAsia"/>
          <w:sz w:val="24"/>
        </w:rPr>
        <w:t>沈阳地铁二号线南延线土建施工</w:t>
      </w:r>
      <w:r w:rsidRPr="00F244CE">
        <w:rPr>
          <w:rFonts w:ascii="仿宋" w:eastAsia="仿宋" w:hAnsi="仿宋" w:cs="宋体" w:hint="eastAsia"/>
          <w:kern w:val="0"/>
          <w:sz w:val="24"/>
        </w:rPr>
        <w:t>合格竞标人</w:t>
      </w:r>
      <w:r w:rsidRPr="00F244CE">
        <w:rPr>
          <w:rFonts w:ascii="仿宋" w:eastAsia="仿宋" w:hAnsi="仿宋" w:hint="eastAsia"/>
          <w:sz w:val="24"/>
        </w:rPr>
        <w:t>，现将有关事宜公告如下：</w:t>
      </w:r>
    </w:p>
    <w:p w:rsidR="00E07421" w:rsidRPr="00F244CE" w:rsidRDefault="00E07421" w:rsidP="00E07421">
      <w:pPr>
        <w:adjustRightInd w:val="0"/>
        <w:snapToGrid w:val="0"/>
        <w:spacing w:line="360" w:lineRule="auto"/>
        <w:ind w:rightChars="-35" w:right="-73" w:firstLineChars="200" w:firstLine="480"/>
        <w:rPr>
          <w:rFonts w:ascii="仿宋" w:eastAsia="仿宋" w:hAnsi="仿宋"/>
          <w:sz w:val="24"/>
        </w:rPr>
      </w:pPr>
      <w:bookmarkStart w:id="2" w:name="_Toc224116448"/>
      <w:bookmarkStart w:id="3" w:name="_Toc225485025"/>
      <w:r w:rsidRPr="00F244CE">
        <w:rPr>
          <w:rFonts w:ascii="仿宋" w:eastAsia="仿宋" w:hAnsi="仿宋" w:hint="eastAsia"/>
          <w:sz w:val="24"/>
        </w:rPr>
        <w:t>1. 工程项目概况如下：</w:t>
      </w:r>
      <w:bookmarkEnd w:id="2"/>
      <w:bookmarkEnd w:id="3"/>
    </w:p>
    <w:p w:rsidR="00E07421" w:rsidRPr="00F244CE" w:rsidRDefault="00E07421" w:rsidP="00E07421">
      <w:pPr>
        <w:adjustRightInd w:val="0"/>
        <w:snapToGrid w:val="0"/>
        <w:spacing w:line="360" w:lineRule="auto"/>
        <w:ind w:firstLineChars="200" w:firstLine="480"/>
        <w:jc w:val="left"/>
        <w:rPr>
          <w:rFonts w:ascii="仿宋" w:eastAsia="仿宋" w:hAnsi="仿宋" w:cs="宋体"/>
          <w:kern w:val="0"/>
          <w:sz w:val="24"/>
        </w:rPr>
      </w:pPr>
      <w:r w:rsidRPr="00F244CE">
        <w:rPr>
          <w:rFonts w:ascii="仿宋" w:eastAsia="仿宋" w:hAnsi="仿宋" w:hint="eastAsia"/>
          <w:sz w:val="24"/>
        </w:rPr>
        <w:t>1.1 项目名称：沈阳地铁二号线南延线土建施工资格预审</w:t>
      </w:r>
    </w:p>
    <w:p w:rsidR="00E07421" w:rsidRPr="00F244CE" w:rsidRDefault="00E07421" w:rsidP="00E07421">
      <w:pPr>
        <w:adjustRightInd w:val="0"/>
        <w:snapToGrid w:val="0"/>
        <w:spacing w:line="360" w:lineRule="auto"/>
        <w:ind w:firstLineChars="200" w:firstLine="480"/>
        <w:jc w:val="left"/>
        <w:rPr>
          <w:rFonts w:ascii="仿宋" w:eastAsia="仿宋" w:hAnsi="仿宋"/>
          <w:sz w:val="24"/>
        </w:rPr>
      </w:pPr>
      <w:r w:rsidRPr="00F244CE">
        <w:rPr>
          <w:rFonts w:ascii="仿宋" w:eastAsia="仿宋" w:hAnsi="仿宋" w:hint="eastAsia"/>
          <w:sz w:val="24"/>
        </w:rPr>
        <w:t>1.2 招标单位：沈阳地铁集团有限公司</w:t>
      </w:r>
    </w:p>
    <w:p w:rsidR="00E07421" w:rsidRPr="00F244CE" w:rsidRDefault="00E07421" w:rsidP="00E07421">
      <w:pPr>
        <w:adjustRightInd w:val="0"/>
        <w:snapToGrid w:val="0"/>
        <w:spacing w:line="360" w:lineRule="auto"/>
        <w:ind w:firstLineChars="200" w:firstLine="480"/>
        <w:jc w:val="left"/>
        <w:rPr>
          <w:rFonts w:ascii="仿宋" w:eastAsia="仿宋" w:hAnsi="仿宋" w:cs="宋体"/>
          <w:kern w:val="0"/>
          <w:sz w:val="24"/>
        </w:rPr>
      </w:pPr>
      <w:r w:rsidRPr="00F244CE">
        <w:rPr>
          <w:rFonts w:ascii="仿宋" w:eastAsia="仿宋" w:hAnsi="仿宋" w:hint="eastAsia"/>
          <w:sz w:val="24"/>
        </w:rPr>
        <w:t>1.3 建设地点：</w:t>
      </w:r>
      <w:r w:rsidRPr="00F244CE">
        <w:rPr>
          <w:rFonts w:ascii="仿宋" w:eastAsia="仿宋" w:hAnsi="仿宋" w:cs="宋体" w:hint="eastAsia"/>
          <w:kern w:val="0"/>
          <w:sz w:val="24"/>
        </w:rPr>
        <w:t>沈阳市</w:t>
      </w:r>
    </w:p>
    <w:p w:rsidR="00E07421" w:rsidRPr="00F244CE" w:rsidRDefault="00E07421" w:rsidP="00E07421">
      <w:pPr>
        <w:adjustRightInd w:val="0"/>
        <w:snapToGrid w:val="0"/>
        <w:spacing w:line="360" w:lineRule="auto"/>
        <w:ind w:firstLineChars="200" w:firstLine="480"/>
        <w:jc w:val="left"/>
        <w:rPr>
          <w:rFonts w:ascii="仿宋" w:eastAsia="仿宋" w:hAnsi="仿宋"/>
          <w:sz w:val="24"/>
        </w:rPr>
      </w:pPr>
      <w:r w:rsidRPr="00F244CE">
        <w:rPr>
          <w:rFonts w:ascii="仿宋" w:eastAsia="仿宋" w:hAnsi="仿宋" w:hint="eastAsia"/>
          <w:sz w:val="24"/>
        </w:rPr>
        <w:t>1.4 资金来源：政府投资、自筹</w:t>
      </w:r>
    </w:p>
    <w:p w:rsidR="00E07421" w:rsidRPr="00F244CE" w:rsidRDefault="00E07421" w:rsidP="00E07421">
      <w:pPr>
        <w:adjustRightInd w:val="0"/>
        <w:snapToGrid w:val="0"/>
        <w:spacing w:line="360" w:lineRule="auto"/>
        <w:ind w:firstLineChars="200" w:firstLine="480"/>
        <w:rPr>
          <w:rFonts w:ascii="仿宋" w:eastAsia="仿宋" w:hAnsi="仿宋"/>
          <w:sz w:val="24"/>
        </w:rPr>
      </w:pPr>
      <w:r w:rsidRPr="00F244CE">
        <w:rPr>
          <w:rFonts w:ascii="仿宋" w:eastAsia="仿宋" w:hAnsi="仿宋" w:hint="eastAsia"/>
          <w:sz w:val="24"/>
        </w:rPr>
        <w:t>1.5 资格审查范围：根据沈阳市轨道交通建设规划，本次资格审查的适用范围为沈阳地铁二号线南延线土建工程。</w:t>
      </w:r>
    </w:p>
    <w:p w:rsidR="00E07421" w:rsidRPr="00A51D7F" w:rsidRDefault="00E07421" w:rsidP="00E07421">
      <w:pPr>
        <w:adjustRightInd w:val="0"/>
        <w:snapToGrid w:val="0"/>
        <w:spacing w:line="360" w:lineRule="auto"/>
        <w:ind w:firstLineChars="200" w:firstLine="480"/>
        <w:rPr>
          <w:rFonts w:ascii="仿宋" w:eastAsia="仿宋" w:hAnsi="仿宋"/>
          <w:sz w:val="24"/>
        </w:rPr>
      </w:pPr>
      <w:r w:rsidRPr="00A51D7F">
        <w:rPr>
          <w:rFonts w:ascii="仿宋" w:eastAsia="仿宋" w:hAnsi="仿宋" w:cs="宋体" w:hint="eastAsia"/>
          <w:kern w:val="0"/>
          <w:sz w:val="24"/>
        </w:rPr>
        <w:t>2. 上述工程范围内的土建工程招标将邀请通过本次资格预审的法</w:t>
      </w:r>
      <w:r w:rsidRPr="00A51D7F">
        <w:rPr>
          <w:rFonts w:ascii="仿宋" w:eastAsia="仿宋" w:hAnsi="仿宋" w:hint="eastAsia"/>
          <w:sz w:val="24"/>
        </w:rPr>
        <w:t>人单位参与竞标。资格预审条件详见资格预审文件的具体要求。</w:t>
      </w:r>
    </w:p>
    <w:p w:rsidR="00E07421" w:rsidRPr="00A51D7F" w:rsidRDefault="00E07421" w:rsidP="00E07421">
      <w:pPr>
        <w:adjustRightInd w:val="0"/>
        <w:snapToGrid w:val="0"/>
        <w:spacing w:line="360" w:lineRule="auto"/>
        <w:ind w:firstLineChars="200" w:firstLine="480"/>
        <w:rPr>
          <w:rFonts w:ascii="仿宋" w:eastAsia="仿宋" w:hAnsi="仿宋" w:cs="宋体"/>
          <w:kern w:val="0"/>
          <w:sz w:val="24"/>
        </w:rPr>
      </w:pPr>
      <w:r w:rsidRPr="00A51D7F">
        <w:rPr>
          <w:rFonts w:ascii="仿宋" w:eastAsia="仿宋" w:hAnsi="仿宋" w:cs="宋体" w:hint="eastAsia"/>
          <w:kern w:val="0"/>
          <w:sz w:val="24"/>
        </w:rPr>
        <w:t xml:space="preserve">3. </w:t>
      </w:r>
      <w:r>
        <w:rPr>
          <w:rFonts w:ascii="仿宋" w:eastAsia="仿宋" w:hAnsi="仿宋" w:cs="宋体" w:hint="eastAsia"/>
          <w:kern w:val="0"/>
          <w:sz w:val="24"/>
        </w:rPr>
        <w:t>申请人</w:t>
      </w:r>
      <w:r w:rsidRPr="00A51D7F">
        <w:rPr>
          <w:rFonts w:ascii="仿宋" w:eastAsia="仿宋" w:hAnsi="仿宋" w:cs="宋体" w:hint="eastAsia"/>
          <w:kern w:val="0"/>
          <w:sz w:val="24"/>
        </w:rPr>
        <w:t>资格分类</w:t>
      </w:r>
    </w:p>
    <w:p w:rsidR="00E07421" w:rsidRPr="00F244CE" w:rsidRDefault="00E07421" w:rsidP="00E07421">
      <w:pPr>
        <w:adjustRightInd w:val="0"/>
        <w:snapToGrid w:val="0"/>
        <w:spacing w:line="360" w:lineRule="auto"/>
        <w:ind w:firstLineChars="200" w:firstLine="480"/>
        <w:rPr>
          <w:rFonts w:ascii="仿宋" w:eastAsia="仿宋" w:hAnsi="仿宋" w:cs="宋体"/>
          <w:kern w:val="0"/>
          <w:sz w:val="24"/>
        </w:rPr>
      </w:pPr>
      <w:r w:rsidRPr="00F244CE">
        <w:rPr>
          <w:rFonts w:ascii="仿宋" w:eastAsia="仿宋" w:hAnsi="仿宋" w:cs="宋体" w:hint="eastAsia"/>
          <w:kern w:val="0"/>
          <w:sz w:val="24"/>
        </w:rPr>
        <w:t>本次招标根据项目的施工特点，将申请人的资格分为三大类，共六个子类别：</w:t>
      </w:r>
    </w:p>
    <w:p w:rsidR="00E07421" w:rsidRPr="00F244CE" w:rsidRDefault="00E07421" w:rsidP="00E07421">
      <w:pPr>
        <w:adjustRightInd w:val="0"/>
        <w:snapToGrid w:val="0"/>
        <w:spacing w:line="360" w:lineRule="auto"/>
        <w:ind w:firstLineChars="200" w:firstLine="480"/>
        <w:rPr>
          <w:rFonts w:ascii="仿宋" w:eastAsia="仿宋" w:hAnsi="仿宋" w:cs="宋体"/>
          <w:kern w:val="0"/>
          <w:sz w:val="24"/>
        </w:rPr>
      </w:pPr>
      <w:r w:rsidRPr="00F244CE">
        <w:rPr>
          <w:rFonts w:ascii="仿宋" w:eastAsia="仿宋" w:hAnsi="仿宋" w:cs="宋体" w:hint="eastAsia"/>
          <w:kern w:val="0"/>
          <w:sz w:val="24"/>
        </w:rPr>
        <w:t>（A类）可参加车站项目的投标类别：</w:t>
      </w:r>
    </w:p>
    <w:p w:rsidR="00E07421" w:rsidRPr="00F244CE" w:rsidRDefault="00E07421" w:rsidP="00E07421">
      <w:pPr>
        <w:adjustRightInd w:val="0"/>
        <w:snapToGrid w:val="0"/>
        <w:spacing w:line="360" w:lineRule="auto"/>
        <w:ind w:firstLineChars="300" w:firstLine="720"/>
        <w:rPr>
          <w:rFonts w:ascii="仿宋" w:eastAsia="仿宋" w:hAnsi="仿宋" w:cs="宋体"/>
          <w:kern w:val="0"/>
          <w:sz w:val="24"/>
        </w:rPr>
      </w:pPr>
      <w:r w:rsidRPr="00F244CE">
        <w:rPr>
          <w:rFonts w:ascii="仿宋" w:eastAsia="仿宋" w:hAnsi="仿宋" w:cs="宋体" w:hint="eastAsia"/>
          <w:kern w:val="0"/>
          <w:sz w:val="24"/>
        </w:rPr>
        <w:t>（A1）车站明挖法（含盖挖法）施工；</w:t>
      </w:r>
    </w:p>
    <w:p w:rsidR="00E07421" w:rsidRPr="00F244CE" w:rsidRDefault="00E07421" w:rsidP="00E07421">
      <w:pPr>
        <w:adjustRightInd w:val="0"/>
        <w:snapToGrid w:val="0"/>
        <w:spacing w:line="360" w:lineRule="auto"/>
        <w:ind w:firstLineChars="300" w:firstLine="720"/>
        <w:rPr>
          <w:rFonts w:ascii="仿宋" w:eastAsia="仿宋" w:hAnsi="仿宋" w:cs="宋体"/>
          <w:kern w:val="0"/>
          <w:sz w:val="24"/>
        </w:rPr>
      </w:pPr>
      <w:r w:rsidRPr="00F244CE">
        <w:rPr>
          <w:rFonts w:ascii="仿宋" w:eastAsia="仿宋" w:hAnsi="仿宋" w:cs="宋体" w:hint="eastAsia"/>
          <w:kern w:val="0"/>
          <w:sz w:val="24"/>
        </w:rPr>
        <w:t>（A2）车站矿山法施工。</w:t>
      </w:r>
    </w:p>
    <w:p w:rsidR="00E07421" w:rsidRPr="00F244CE" w:rsidRDefault="00E07421" w:rsidP="00E07421">
      <w:pPr>
        <w:adjustRightInd w:val="0"/>
        <w:snapToGrid w:val="0"/>
        <w:spacing w:line="360" w:lineRule="auto"/>
        <w:ind w:firstLineChars="200" w:firstLine="480"/>
        <w:rPr>
          <w:rFonts w:ascii="仿宋" w:eastAsia="仿宋" w:hAnsi="仿宋" w:cs="宋体"/>
          <w:kern w:val="0"/>
          <w:sz w:val="24"/>
        </w:rPr>
      </w:pPr>
      <w:r w:rsidRPr="00F244CE">
        <w:rPr>
          <w:rFonts w:ascii="仿宋" w:eastAsia="仿宋" w:hAnsi="仿宋" w:cs="宋体" w:hint="eastAsia"/>
          <w:kern w:val="0"/>
          <w:sz w:val="24"/>
        </w:rPr>
        <w:t>（B类）可参加区间项目的投标类别：</w:t>
      </w:r>
    </w:p>
    <w:p w:rsidR="00E07421" w:rsidRPr="00F244CE" w:rsidRDefault="00E07421" w:rsidP="00E07421">
      <w:pPr>
        <w:adjustRightInd w:val="0"/>
        <w:snapToGrid w:val="0"/>
        <w:spacing w:line="360" w:lineRule="auto"/>
        <w:ind w:firstLineChars="300" w:firstLine="720"/>
        <w:rPr>
          <w:rFonts w:ascii="仿宋" w:eastAsia="仿宋" w:hAnsi="仿宋" w:cs="宋体"/>
          <w:kern w:val="0"/>
          <w:sz w:val="24"/>
        </w:rPr>
      </w:pPr>
      <w:r w:rsidRPr="00F244CE">
        <w:rPr>
          <w:rFonts w:ascii="仿宋" w:eastAsia="仿宋" w:hAnsi="仿宋" w:cs="宋体" w:hint="eastAsia"/>
          <w:kern w:val="0"/>
          <w:sz w:val="24"/>
        </w:rPr>
        <w:t>（B1）区间明挖法（含盖挖法）施工；</w:t>
      </w:r>
    </w:p>
    <w:p w:rsidR="00E07421" w:rsidRPr="00F244CE" w:rsidRDefault="00E07421" w:rsidP="00E07421">
      <w:pPr>
        <w:adjustRightInd w:val="0"/>
        <w:snapToGrid w:val="0"/>
        <w:spacing w:line="360" w:lineRule="auto"/>
        <w:ind w:firstLineChars="300" w:firstLine="720"/>
        <w:rPr>
          <w:rFonts w:ascii="仿宋" w:eastAsia="仿宋" w:hAnsi="仿宋" w:cs="宋体"/>
          <w:kern w:val="0"/>
          <w:sz w:val="24"/>
        </w:rPr>
      </w:pPr>
      <w:r w:rsidRPr="00F244CE">
        <w:rPr>
          <w:rFonts w:ascii="仿宋" w:eastAsia="仿宋" w:hAnsi="仿宋" w:cs="宋体" w:hint="eastAsia"/>
          <w:kern w:val="0"/>
          <w:sz w:val="24"/>
        </w:rPr>
        <w:t>（B2）区间矿山法施工；</w:t>
      </w:r>
    </w:p>
    <w:p w:rsidR="00E07421" w:rsidRPr="00F244CE" w:rsidRDefault="00E07421" w:rsidP="00E07421">
      <w:pPr>
        <w:adjustRightInd w:val="0"/>
        <w:snapToGrid w:val="0"/>
        <w:spacing w:line="360" w:lineRule="auto"/>
        <w:ind w:firstLineChars="300" w:firstLine="720"/>
        <w:rPr>
          <w:rFonts w:ascii="仿宋" w:eastAsia="仿宋" w:hAnsi="仿宋" w:cs="宋体"/>
          <w:kern w:val="0"/>
          <w:sz w:val="24"/>
        </w:rPr>
      </w:pPr>
      <w:r w:rsidRPr="00F244CE">
        <w:rPr>
          <w:rFonts w:ascii="仿宋" w:eastAsia="仿宋" w:hAnsi="仿宋" w:cs="宋体" w:hint="eastAsia"/>
          <w:kern w:val="0"/>
          <w:sz w:val="24"/>
        </w:rPr>
        <w:t>（B3）区间盾构法施工。</w:t>
      </w:r>
    </w:p>
    <w:p w:rsidR="00E07421" w:rsidRPr="00F244CE" w:rsidRDefault="00E07421" w:rsidP="00E07421">
      <w:pPr>
        <w:adjustRightInd w:val="0"/>
        <w:snapToGrid w:val="0"/>
        <w:spacing w:line="360" w:lineRule="auto"/>
        <w:ind w:firstLineChars="200" w:firstLine="480"/>
        <w:rPr>
          <w:rFonts w:ascii="仿宋" w:eastAsia="仿宋" w:hAnsi="仿宋" w:cs="宋体"/>
          <w:kern w:val="0"/>
          <w:sz w:val="24"/>
        </w:rPr>
      </w:pPr>
      <w:r w:rsidRPr="00F244CE">
        <w:rPr>
          <w:rFonts w:ascii="仿宋" w:eastAsia="仿宋" w:hAnsi="仿宋" w:cs="宋体" w:hint="eastAsia"/>
          <w:kern w:val="0"/>
          <w:sz w:val="24"/>
        </w:rPr>
        <w:t>（C类）可参加地上建筑施工投标。</w:t>
      </w:r>
    </w:p>
    <w:p w:rsidR="00E07421" w:rsidRPr="00A51D7F" w:rsidRDefault="00E07421" w:rsidP="00E07421">
      <w:pPr>
        <w:adjustRightInd w:val="0"/>
        <w:snapToGrid w:val="0"/>
        <w:spacing w:line="360" w:lineRule="auto"/>
        <w:ind w:firstLineChars="200" w:firstLine="480"/>
        <w:rPr>
          <w:rFonts w:ascii="仿宋" w:eastAsia="仿宋" w:hAnsi="仿宋" w:cs="宋体"/>
          <w:b/>
          <w:kern w:val="0"/>
          <w:sz w:val="24"/>
        </w:rPr>
      </w:pPr>
      <w:r>
        <w:rPr>
          <w:rFonts w:ascii="仿宋" w:eastAsia="仿宋" w:hAnsi="仿宋" w:cs="宋体" w:hint="eastAsia"/>
          <w:kern w:val="0"/>
          <w:sz w:val="24"/>
        </w:rPr>
        <w:t>申请人</w:t>
      </w:r>
      <w:r w:rsidRPr="00A51D7F">
        <w:rPr>
          <w:rFonts w:ascii="仿宋" w:eastAsia="仿宋" w:hAnsi="仿宋" w:cs="宋体" w:hint="eastAsia"/>
          <w:kern w:val="0"/>
          <w:sz w:val="24"/>
        </w:rPr>
        <w:t>可申请一个或多个类别。</w:t>
      </w:r>
    </w:p>
    <w:p w:rsidR="00E07421" w:rsidRPr="00E07421" w:rsidRDefault="00E07421" w:rsidP="00E07421">
      <w:pPr>
        <w:adjustRightInd w:val="0"/>
        <w:snapToGrid w:val="0"/>
        <w:spacing w:line="360" w:lineRule="auto"/>
        <w:ind w:firstLineChars="200" w:firstLine="480"/>
        <w:rPr>
          <w:rFonts w:ascii="仿宋" w:eastAsia="仿宋" w:hAnsi="仿宋" w:cs="宋体"/>
          <w:kern w:val="0"/>
          <w:sz w:val="24"/>
        </w:rPr>
      </w:pPr>
      <w:r w:rsidRPr="00E07421">
        <w:rPr>
          <w:rFonts w:ascii="仿宋" w:eastAsia="仿宋" w:hAnsi="仿宋" w:cs="宋体" w:hint="eastAsia"/>
          <w:kern w:val="0"/>
          <w:sz w:val="24"/>
        </w:rPr>
        <w:t>资格预审申请人可申请一个或多个类别</w:t>
      </w:r>
      <w:r w:rsidRPr="00E07421">
        <w:rPr>
          <w:rFonts w:ascii="仿宋" w:eastAsia="仿宋" w:hAnsi="仿宋" w:hint="eastAsia"/>
          <w:sz w:val="24"/>
        </w:rPr>
        <w:t>，但须在不同的投标资格申请书中注明，即投标资格申请书分为A类、B类、C类三大类，六个子类别分别装订、分别包封、分别递交。</w:t>
      </w:r>
    </w:p>
    <w:p w:rsidR="00E07421" w:rsidRPr="00A51D7F" w:rsidRDefault="00E07421" w:rsidP="00E07421">
      <w:pPr>
        <w:adjustRightInd w:val="0"/>
        <w:snapToGrid w:val="0"/>
        <w:spacing w:line="360" w:lineRule="auto"/>
        <w:ind w:firstLineChars="200" w:firstLine="480"/>
        <w:rPr>
          <w:rFonts w:ascii="仿宋" w:eastAsia="仿宋" w:hAnsi="仿宋" w:cs="宋体"/>
          <w:kern w:val="0"/>
          <w:sz w:val="24"/>
        </w:rPr>
      </w:pPr>
      <w:r w:rsidRPr="00A51D7F">
        <w:rPr>
          <w:rFonts w:ascii="仿宋" w:eastAsia="仿宋" w:hAnsi="仿宋" w:cs="宋体" w:hint="eastAsia"/>
          <w:kern w:val="0"/>
          <w:sz w:val="24"/>
        </w:rPr>
        <w:t>4. 资格预审申请人应具备如下资格：</w:t>
      </w:r>
    </w:p>
    <w:p w:rsidR="00E07421" w:rsidRPr="00E07421" w:rsidRDefault="00E07421" w:rsidP="00E07421">
      <w:pPr>
        <w:adjustRightInd w:val="0"/>
        <w:snapToGrid w:val="0"/>
        <w:spacing w:line="360" w:lineRule="auto"/>
        <w:ind w:firstLineChars="200" w:firstLine="480"/>
        <w:rPr>
          <w:rFonts w:ascii="仿宋" w:eastAsia="仿宋" w:hAnsi="仿宋"/>
          <w:sz w:val="24"/>
        </w:rPr>
      </w:pPr>
      <w:r w:rsidRPr="00E07421">
        <w:rPr>
          <w:rFonts w:ascii="仿宋" w:eastAsia="仿宋" w:hAnsi="仿宋" w:hint="eastAsia"/>
          <w:sz w:val="24"/>
        </w:rPr>
        <w:lastRenderedPageBreak/>
        <w:t>具有独立法人资格、自主经营、独立核算的集团公司（企业）且满足下列条件：</w:t>
      </w:r>
    </w:p>
    <w:p w:rsidR="00E07421" w:rsidRPr="00E07421" w:rsidRDefault="00E07421" w:rsidP="00E07421">
      <w:pPr>
        <w:adjustRightInd w:val="0"/>
        <w:snapToGrid w:val="0"/>
        <w:spacing w:line="360" w:lineRule="auto"/>
        <w:ind w:firstLineChars="200" w:firstLine="480"/>
        <w:rPr>
          <w:rFonts w:ascii="仿宋" w:eastAsia="仿宋" w:hAnsi="仿宋"/>
          <w:sz w:val="24"/>
        </w:rPr>
      </w:pPr>
      <w:r w:rsidRPr="00E07421">
        <w:rPr>
          <w:rFonts w:ascii="仿宋" w:eastAsia="仿宋" w:hAnsi="仿宋" w:hint="eastAsia"/>
          <w:sz w:val="24"/>
        </w:rPr>
        <w:t>（A）类资格要求：铁路工程施工总承包一级及以上资质或市政公用工程施工总承包一级及以上资质并同时具有建筑工程施工总承包一级及以上资质，并具有3项（含3项）以上2014年1月1日至资格审查之日止已完或在建城市轨道交通地下工程建设业绩，其中至少有1项业绩工法为对应子类别的明挖法（含盖挖法）或矿山法。</w:t>
      </w:r>
    </w:p>
    <w:p w:rsidR="00E07421" w:rsidRPr="00E07421" w:rsidRDefault="00E07421" w:rsidP="00E07421">
      <w:pPr>
        <w:adjustRightInd w:val="0"/>
        <w:snapToGrid w:val="0"/>
        <w:spacing w:line="360" w:lineRule="auto"/>
        <w:ind w:firstLineChars="200" w:firstLine="480"/>
        <w:rPr>
          <w:rFonts w:ascii="仿宋" w:eastAsia="仿宋" w:hAnsi="仿宋"/>
          <w:sz w:val="24"/>
        </w:rPr>
      </w:pPr>
      <w:r w:rsidRPr="00E07421">
        <w:rPr>
          <w:rFonts w:ascii="仿宋" w:eastAsia="仿宋" w:hAnsi="仿宋" w:hint="eastAsia"/>
          <w:sz w:val="24"/>
        </w:rPr>
        <w:t>（B）类资格要求：铁路工程施工总承包一级及以上资质或市政公用工程施工总承包一级及以上资质，并具有3项（含3项）以上2014年1月1日至资格审查之日止已完或在建城市轨道交通地下工程建设业绩，其中至少有1项业绩工法为对应子类别的明挖法、矿山法或盾构法。</w:t>
      </w:r>
    </w:p>
    <w:p w:rsidR="00E07421" w:rsidRPr="00E07421" w:rsidRDefault="00E07421" w:rsidP="00E07421">
      <w:pPr>
        <w:adjustRightInd w:val="0"/>
        <w:snapToGrid w:val="0"/>
        <w:spacing w:line="360" w:lineRule="auto"/>
        <w:ind w:firstLineChars="200" w:firstLine="480"/>
        <w:rPr>
          <w:rFonts w:ascii="仿宋" w:eastAsia="仿宋" w:hAnsi="仿宋"/>
          <w:sz w:val="24"/>
        </w:rPr>
      </w:pPr>
      <w:r w:rsidRPr="00E07421">
        <w:rPr>
          <w:rFonts w:ascii="仿宋" w:eastAsia="仿宋" w:hAnsi="仿宋" w:hint="eastAsia"/>
          <w:sz w:val="24"/>
        </w:rPr>
        <w:t>（C）类资格要求：铁路工程施工总承包一级及以上资质或市政公用工程施工总承包一级及以上资质并同时具有建筑工程施工总承包一级及以上资质，并具有3项（含3项）以上2014年1月1日至资格审查之日止已完或在建工程且单项合同金额达到1亿元以上车辆段或停车场工程建设业绩。</w:t>
      </w:r>
    </w:p>
    <w:p w:rsidR="00E07421" w:rsidRPr="00E07421" w:rsidRDefault="00E07421" w:rsidP="00E07421">
      <w:pPr>
        <w:adjustRightInd w:val="0"/>
        <w:snapToGrid w:val="0"/>
        <w:spacing w:line="360" w:lineRule="auto"/>
        <w:ind w:firstLineChars="200" w:firstLine="480"/>
        <w:rPr>
          <w:rFonts w:ascii="仿宋" w:eastAsia="仿宋" w:hAnsi="仿宋"/>
          <w:sz w:val="24"/>
        </w:rPr>
      </w:pPr>
      <w:r w:rsidRPr="00E07421">
        <w:rPr>
          <w:rFonts w:ascii="仿宋" w:eastAsia="仿宋" w:hAnsi="仿宋" w:hint="eastAsia"/>
          <w:sz w:val="24"/>
        </w:rPr>
        <w:t>本次资格审查不受理各集团公司的子公司或分公司报名；不受理联合体形式报名。</w:t>
      </w:r>
    </w:p>
    <w:p w:rsidR="00E07421" w:rsidRPr="00E07421" w:rsidRDefault="00E07421" w:rsidP="00E07421">
      <w:pPr>
        <w:adjustRightInd w:val="0"/>
        <w:snapToGrid w:val="0"/>
        <w:spacing w:line="360" w:lineRule="auto"/>
        <w:ind w:firstLineChars="200" w:firstLine="480"/>
        <w:rPr>
          <w:rFonts w:ascii="仿宋" w:eastAsia="仿宋" w:hAnsi="仿宋"/>
          <w:sz w:val="24"/>
        </w:rPr>
      </w:pPr>
      <w:r w:rsidRPr="00E07421">
        <w:rPr>
          <w:rFonts w:ascii="仿宋" w:eastAsia="仿宋" w:hAnsi="仿宋" w:hint="eastAsia"/>
          <w:sz w:val="24"/>
        </w:rPr>
        <w:t>土建工程投标时，根据工程结构形式或工法要求，可能对同一标段要求具备多个类别资格。</w:t>
      </w:r>
    </w:p>
    <w:p w:rsidR="00E07421" w:rsidRPr="00E07421" w:rsidRDefault="00E07421" w:rsidP="00E07421">
      <w:pPr>
        <w:adjustRightInd w:val="0"/>
        <w:snapToGrid w:val="0"/>
        <w:spacing w:line="360" w:lineRule="auto"/>
        <w:ind w:firstLineChars="200" w:firstLine="496"/>
        <w:rPr>
          <w:rFonts w:ascii="仿宋" w:eastAsia="仿宋" w:hAnsi="仿宋" w:cs="宋体"/>
          <w:spacing w:val="4"/>
          <w:kern w:val="0"/>
          <w:sz w:val="24"/>
        </w:rPr>
      </w:pPr>
      <w:r w:rsidRPr="00E07421">
        <w:rPr>
          <w:rFonts w:ascii="仿宋" w:eastAsia="仿宋" w:hAnsi="仿宋" w:cs="宋体" w:hint="eastAsia"/>
          <w:spacing w:val="4"/>
          <w:kern w:val="0"/>
          <w:sz w:val="24"/>
        </w:rPr>
        <w:t>5. 资格审查合格申请人在参与投标过程中，外埠投标单位须严格按现行的《关于加强省外施工企业入辽承揽业务监管工作的通知》辽住建〔2016〕1号文件办理企业及其承接项目信息报送等工作。如今后辽宁省及沈阳市的相关规定有所变化，投标人应无条件响应。</w:t>
      </w:r>
    </w:p>
    <w:p w:rsidR="00E07421" w:rsidRPr="00E07421" w:rsidRDefault="00E07421" w:rsidP="00E07421">
      <w:pPr>
        <w:adjustRightInd w:val="0"/>
        <w:snapToGrid w:val="0"/>
        <w:spacing w:line="360" w:lineRule="auto"/>
        <w:ind w:firstLineChars="200" w:firstLine="496"/>
        <w:rPr>
          <w:rFonts w:ascii="仿宋" w:eastAsia="仿宋" w:hAnsi="仿宋" w:cs="宋体"/>
          <w:spacing w:val="4"/>
          <w:kern w:val="0"/>
          <w:sz w:val="24"/>
        </w:rPr>
      </w:pPr>
      <w:r w:rsidRPr="00E07421">
        <w:rPr>
          <w:rFonts w:ascii="仿宋" w:eastAsia="仿宋" w:hAnsi="仿宋" w:cs="宋体" w:hint="eastAsia"/>
          <w:spacing w:val="4"/>
          <w:kern w:val="0"/>
          <w:sz w:val="24"/>
        </w:rPr>
        <w:t>6. 资格审查合格申请人在参与资格审查及投标过程中，应按《辽宁省人民政府办公厅关于在重点建设工程项目招标投标领域推行企业信用报告制度的通知》（辽政办明电[2010]30号）、《关于印发辽宁省重点建设工程项目招标投标领域企业信用评价标准及信用报告格式文本的通知》（辽信办发[2010]1号）等相关文件的规定办理企业信用等级，并应满足招标时招标人对信用等级的要求。如今后辽宁省及沈阳市的相关规定有所变化，投标人应无条件响应。</w:t>
      </w:r>
    </w:p>
    <w:p w:rsidR="00E07421" w:rsidRPr="00A51D7F" w:rsidRDefault="00E07421" w:rsidP="00E07421">
      <w:pPr>
        <w:adjustRightInd w:val="0"/>
        <w:snapToGrid w:val="0"/>
        <w:spacing w:line="360" w:lineRule="auto"/>
        <w:ind w:firstLineChars="200" w:firstLine="496"/>
        <w:rPr>
          <w:rFonts w:ascii="仿宋" w:eastAsia="仿宋" w:hAnsi="仿宋" w:cs="宋体"/>
          <w:spacing w:val="4"/>
          <w:kern w:val="0"/>
          <w:sz w:val="24"/>
        </w:rPr>
      </w:pPr>
      <w:r w:rsidRPr="00A51D7F">
        <w:rPr>
          <w:rFonts w:ascii="仿宋" w:eastAsia="仿宋" w:hAnsi="仿宋" w:cs="宋体" w:hint="eastAsia"/>
          <w:spacing w:val="4"/>
          <w:kern w:val="0"/>
          <w:sz w:val="24"/>
        </w:rPr>
        <w:t>7. 凡有意参与本次资格审查的</w:t>
      </w:r>
      <w:r w:rsidRPr="00A51D7F">
        <w:rPr>
          <w:rFonts w:ascii="仿宋" w:eastAsia="仿宋" w:hAnsi="仿宋" w:cs="宋体" w:hint="eastAsia"/>
          <w:kern w:val="0"/>
          <w:sz w:val="24"/>
        </w:rPr>
        <w:t>资格预审申请人</w:t>
      </w:r>
      <w:r w:rsidRPr="00A51D7F">
        <w:rPr>
          <w:rFonts w:ascii="仿宋" w:eastAsia="仿宋" w:hAnsi="仿宋" w:cs="宋体" w:hint="eastAsia"/>
          <w:spacing w:val="4"/>
          <w:kern w:val="0"/>
          <w:sz w:val="24"/>
        </w:rPr>
        <w:t>，请携带企业营业执照、资质等级证书、质量、环境和职业健康安全管理体系认证、安全生产许可证的复印件、业绩证明材料（申请A类—C类的申请人提供3项城市轨道工程业绩证明材料）、法定代表人的授权委托书到招标代理人处购买资格预审文件。只有购买了资格预审文件的</w:t>
      </w:r>
      <w:r w:rsidRPr="00A51D7F">
        <w:rPr>
          <w:rFonts w:ascii="仿宋" w:eastAsia="仿宋" w:hAnsi="仿宋" w:cs="宋体" w:hint="eastAsia"/>
          <w:kern w:val="0"/>
          <w:sz w:val="24"/>
        </w:rPr>
        <w:t>资格预审申请人</w:t>
      </w:r>
      <w:r w:rsidRPr="00A51D7F">
        <w:rPr>
          <w:rFonts w:ascii="仿宋" w:eastAsia="仿宋" w:hAnsi="仿宋" w:cs="宋体" w:hint="eastAsia"/>
          <w:spacing w:val="4"/>
          <w:kern w:val="0"/>
          <w:sz w:val="24"/>
        </w:rPr>
        <w:t>才能参加本次资格预审。</w:t>
      </w:r>
    </w:p>
    <w:p w:rsidR="00E07421" w:rsidRPr="00844A72" w:rsidRDefault="00E07421" w:rsidP="00E07421">
      <w:pPr>
        <w:autoSpaceDE w:val="0"/>
        <w:autoSpaceDN w:val="0"/>
        <w:adjustRightInd w:val="0"/>
        <w:snapToGrid w:val="0"/>
        <w:spacing w:line="360" w:lineRule="auto"/>
        <w:ind w:firstLine="495"/>
        <w:rPr>
          <w:rFonts w:ascii="仿宋" w:eastAsia="仿宋" w:hAnsi="仿宋" w:cs="宋体"/>
          <w:spacing w:val="4"/>
          <w:kern w:val="0"/>
          <w:sz w:val="24"/>
        </w:rPr>
      </w:pPr>
      <w:r w:rsidRPr="00844A72">
        <w:rPr>
          <w:rFonts w:ascii="仿宋" w:eastAsia="仿宋" w:hAnsi="仿宋" w:cs="宋体" w:hint="eastAsia"/>
          <w:spacing w:val="4"/>
          <w:kern w:val="0"/>
          <w:sz w:val="24"/>
        </w:rPr>
        <w:t>8. 资格预审报名时间：2019年6月11日</w:t>
      </w:r>
      <w:r w:rsidRPr="00844A72">
        <w:rPr>
          <w:rFonts w:ascii="仿宋" w:eastAsia="仿宋" w:hAnsi="仿宋" w:cs="宋体"/>
          <w:spacing w:val="4"/>
          <w:kern w:val="0"/>
          <w:sz w:val="24"/>
        </w:rPr>
        <w:t>～</w:t>
      </w:r>
      <w:r w:rsidRPr="00844A72">
        <w:rPr>
          <w:rFonts w:ascii="仿宋" w:eastAsia="仿宋" w:hAnsi="仿宋" w:cs="宋体" w:hint="eastAsia"/>
          <w:spacing w:val="4"/>
          <w:kern w:val="0"/>
          <w:sz w:val="24"/>
        </w:rPr>
        <w:t>2019年6月24日（北京时间，法定公休日、法定节假日除外），每天上午8时30分至11时00分，下午13时30分至16时00分。</w:t>
      </w:r>
    </w:p>
    <w:p w:rsidR="00E07421" w:rsidRPr="00844A72" w:rsidRDefault="00E07421" w:rsidP="00E07421">
      <w:pPr>
        <w:autoSpaceDE w:val="0"/>
        <w:autoSpaceDN w:val="0"/>
        <w:adjustRightInd w:val="0"/>
        <w:snapToGrid w:val="0"/>
        <w:spacing w:line="360" w:lineRule="auto"/>
        <w:ind w:firstLine="495"/>
        <w:rPr>
          <w:rFonts w:ascii="仿宋" w:eastAsia="仿宋" w:hAnsi="仿宋" w:cs="宋体"/>
          <w:spacing w:val="4"/>
          <w:kern w:val="0"/>
          <w:sz w:val="24"/>
        </w:rPr>
      </w:pPr>
      <w:r w:rsidRPr="00844A72">
        <w:rPr>
          <w:rFonts w:ascii="仿宋" w:eastAsia="仿宋" w:hAnsi="仿宋" w:cs="宋体" w:hint="eastAsia"/>
          <w:spacing w:val="4"/>
          <w:kern w:val="0"/>
          <w:sz w:val="24"/>
        </w:rPr>
        <w:t>9. 资格预审文件发售时间：2019年6月11日</w:t>
      </w:r>
      <w:r w:rsidRPr="00844A72">
        <w:rPr>
          <w:rFonts w:ascii="仿宋" w:eastAsia="仿宋" w:hAnsi="仿宋" w:cs="宋体"/>
          <w:spacing w:val="4"/>
          <w:kern w:val="0"/>
          <w:sz w:val="24"/>
        </w:rPr>
        <w:t>～</w:t>
      </w:r>
      <w:r w:rsidRPr="00844A72">
        <w:rPr>
          <w:rFonts w:ascii="仿宋" w:eastAsia="仿宋" w:hAnsi="仿宋" w:cs="宋体" w:hint="eastAsia"/>
          <w:spacing w:val="4"/>
          <w:kern w:val="0"/>
          <w:sz w:val="24"/>
        </w:rPr>
        <w:t>2019年6月24日（北京时间，法定公休日、法定节假日除外），每天上午8时30分至11时00分，下午13时30分至16时00分。</w:t>
      </w:r>
    </w:p>
    <w:p w:rsidR="00E07421" w:rsidRPr="00A51D7F" w:rsidRDefault="00E07421" w:rsidP="00E07421">
      <w:pPr>
        <w:autoSpaceDE w:val="0"/>
        <w:autoSpaceDN w:val="0"/>
        <w:adjustRightInd w:val="0"/>
        <w:snapToGrid w:val="0"/>
        <w:spacing w:line="360" w:lineRule="auto"/>
        <w:ind w:firstLine="495"/>
        <w:rPr>
          <w:rFonts w:ascii="仿宋" w:eastAsia="仿宋" w:hAnsi="仿宋" w:cs="宋体"/>
          <w:spacing w:val="4"/>
          <w:kern w:val="0"/>
          <w:sz w:val="24"/>
        </w:rPr>
      </w:pPr>
      <w:r w:rsidRPr="00A51D7F">
        <w:rPr>
          <w:rFonts w:ascii="仿宋" w:eastAsia="仿宋" w:hAnsi="仿宋" w:cs="宋体" w:hint="eastAsia"/>
          <w:spacing w:val="4"/>
          <w:kern w:val="0"/>
          <w:sz w:val="24"/>
        </w:rPr>
        <w:t>10. 报名及资格预审文件发售地点：辽宁轩宇工程管理有限公司（沈阳市皇姑区黄河南大街56号A栋801室）。</w:t>
      </w:r>
    </w:p>
    <w:p w:rsidR="00E07421" w:rsidRPr="00844A72" w:rsidRDefault="00E07421" w:rsidP="00E07421">
      <w:pPr>
        <w:autoSpaceDE w:val="0"/>
        <w:autoSpaceDN w:val="0"/>
        <w:adjustRightInd w:val="0"/>
        <w:snapToGrid w:val="0"/>
        <w:spacing w:line="360" w:lineRule="auto"/>
        <w:ind w:firstLine="495"/>
        <w:rPr>
          <w:rFonts w:ascii="仿宋" w:eastAsia="仿宋" w:hAnsi="仿宋" w:cs="宋体"/>
          <w:spacing w:val="4"/>
          <w:kern w:val="0"/>
          <w:sz w:val="24"/>
        </w:rPr>
      </w:pPr>
      <w:r w:rsidRPr="00A51D7F">
        <w:rPr>
          <w:rFonts w:ascii="仿宋" w:eastAsia="仿宋" w:hAnsi="仿宋" w:cs="宋体" w:hint="eastAsia"/>
          <w:spacing w:val="4"/>
          <w:kern w:val="0"/>
          <w:sz w:val="24"/>
        </w:rPr>
        <w:t>11. 资格预审文件售价每个</w:t>
      </w:r>
      <w:r w:rsidRPr="00F244CE">
        <w:rPr>
          <w:rFonts w:ascii="仿宋" w:eastAsia="仿宋" w:hAnsi="仿宋" w:cs="宋体" w:hint="eastAsia"/>
          <w:spacing w:val="4"/>
          <w:kern w:val="0"/>
          <w:sz w:val="24"/>
        </w:rPr>
        <w:t>子类别</w:t>
      </w:r>
      <w:r w:rsidRPr="00A51D7F">
        <w:rPr>
          <w:rFonts w:ascii="仿宋" w:eastAsia="仿宋" w:hAnsi="仿宋" w:cs="宋体" w:hint="eastAsia"/>
          <w:spacing w:val="4"/>
          <w:kern w:val="0"/>
          <w:sz w:val="24"/>
        </w:rPr>
        <w:t>500元（人民币），外地若需邮寄，另加</w:t>
      </w:r>
      <w:r w:rsidRPr="00844A72">
        <w:rPr>
          <w:rFonts w:ascii="仿宋" w:eastAsia="仿宋" w:hAnsi="仿宋" w:cs="宋体" w:hint="eastAsia"/>
          <w:spacing w:val="4"/>
          <w:kern w:val="0"/>
          <w:sz w:val="24"/>
        </w:rPr>
        <w:t>邮费100元，售后概不退换。</w:t>
      </w:r>
    </w:p>
    <w:p w:rsidR="00E07421" w:rsidRPr="00844A72" w:rsidRDefault="00E07421" w:rsidP="00E07421">
      <w:pPr>
        <w:autoSpaceDE w:val="0"/>
        <w:autoSpaceDN w:val="0"/>
        <w:adjustRightInd w:val="0"/>
        <w:snapToGrid w:val="0"/>
        <w:spacing w:line="360" w:lineRule="auto"/>
        <w:ind w:firstLine="495"/>
        <w:rPr>
          <w:rFonts w:ascii="仿宋" w:eastAsia="仿宋" w:hAnsi="仿宋" w:cs="宋体"/>
          <w:spacing w:val="4"/>
          <w:kern w:val="0"/>
          <w:sz w:val="24"/>
        </w:rPr>
      </w:pPr>
      <w:r w:rsidRPr="00844A72">
        <w:rPr>
          <w:rFonts w:ascii="仿宋" w:eastAsia="仿宋" w:hAnsi="仿宋" w:cs="宋体" w:hint="eastAsia"/>
          <w:spacing w:val="4"/>
          <w:kern w:val="0"/>
          <w:sz w:val="24"/>
        </w:rPr>
        <w:t>12. 资格预审申请书递交截止时间：2019年6月25日9:00时（北京时间）。</w:t>
      </w:r>
    </w:p>
    <w:p w:rsidR="00E07421" w:rsidRPr="00844A72" w:rsidRDefault="00E07421" w:rsidP="00E07421">
      <w:pPr>
        <w:autoSpaceDE w:val="0"/>
        <w:autoSpaceDN w:val="0"/>
        <w:adjustRightInd w:val="0"/>
        <w:snapToGrid w:val="0"/>
        <w:spacing w:line="360" w:lineRule="auto"/>
        <w:ind w:firstLine="495"/>
        <w:rPr>
          <w:rFonts w:ascii="仿宋" w:eastAsia="仿宋" w:hAnsi="仿宋" w:cs="宋体"/>
          <w:spacing w:val="4"/>
          <w:kern w:val="0"/>
          <w:sz w:val="24"/>
        </w:rPr>
      </w:pPr>
      <w:r w:rsidRPr="00844A72">
        <w:rPr>
          <w:rFonts w:ascii="仿宋" w:eastAsia="仿宋" w:hAnsi="仿宋" w:cs="宋体" w:hint="eastAsia"/>
          <w:spacing w:val="4"/>
          <w:kern w:val="0"/>
          <w:sz w:val="24"/>
        </w:rPr>
        <w:t xml:space="preserve">13. </w:t>
      </w:r>
      <w:r w:rsidRPr="00844A72">
        <w:rPr>
          <w:rFonts w:ascii="仿宋" w:eastAsia="仿宋" w:hAnsi="仿宋" w:cs="宋体" w:hint="eastAsia"/>
          <w:kern w:val="0"/>
          <w:sz w:val="24"/>
        </w:rPr>
        <w:t>资格预审申请人证书、资料文件原件递交时间：</w:t>
      </w:r>
      <w:r w:rsidRPr="00844A72">
        <w:rPr>
          <w:rFonts w:ascii="仿宋" w:eastAsia="仿宋" w:hAnsi="仿宋" w:cs="宋体" w:hint="eastAsia"/>
          <w:spacing w:val="4"/>
          <w:kern w:val="0"/>
          <w:sz w:val="24"/>
        </w:rPr>
        <w:t>2019年6月25日8:00时-9:00时（北京时间）。</w:t>
      </w:r>
    </w:p>
    <w:p w:rsidR="00E07421" w:rsidRPr="00844A72" w:rsidRDefault="00E07421" w:rsidP="00E07421">
      <w:pPr>
        <w:autoSpaceDE w:val="0"/>
        <w:autoSpaceDN w:val="0"/>
        <w:adjustRightInd w:val="0"/>
        <w:snapToGrid w:val="0"/>
        <w:spacing w:line="360" w:lineRule="auto"/>
        <w:ind w:firstLine="495"/>
        <w:rPr>
          <w:rFonts w:ascii="仿宋" w:eastAsia="仿宋" w:hAnsi="仿宋" w:cs="宋体"/>
          <w:spacing w:val="4"/>
          <w:kern w:val="0"/>
          <w:sz w:val="24"/>
        </w:rPr>
      </w:pPr>
      <w:r w:rsidRPr="00844A72">
        <w:rPr>
          <w:rFonts w:ascii="仿宋" w:eastAsia="仿宋" w:hAnsi="仿宋" w:cs="宋体" w:hint="eastAsia"/>
          <w:spacing w:val="4"/>
          <w:kern w:val="0"/>
          <w:sz w:val="24"/>
        </w:rPr>
        <w:t>14. 资格预审时间：2019年6月25日9:00时（北京时间）。</w:t>
      </w:r>
    </w:p>
    <w:p w:rsidR="00E07421" w:rsidRPr="00A51D7F" w:rsidRDefault="00E07421" w:rsidP="00E07421">
      <w:pPr>
        <w:autoSpaceDE w:val="0"/>
        <w:autoSpaceDN w:val="0"/>
        <w:adjustRightInd w:val="0"/>
        <w:snapToGrid w:val="0"/>
        <w:spacing w:line="360" w:lineRule="auto"/>
        <w:ind w:firstLine="495"/>
        <w:jc w:val="left"/>
        <w:rPr>
          <w:rFonts w:ascii="仿宋" w:eastAsia="仿宋" w:hAnsi="仿宋" w:cs="宋体"/>
          <w:spacing w:val="4"/>
          <w:kern w:val="0"/>
          <w:sz w:val="24"/>
        </w:rPr>
      </w:pPr>
      <w:r w:rsidRPr="00A51D7F">
        <w:rPr>
          <w:rFonts w:ascii="仿宋" w:eastAsia="仿宋" w:hAnsi="仿宋" w:cs="宋体" w:hint="eastAsia"/>
          <w:spacing w:val="4"/>
          <w:kern w:val="0"/>
          <w:sz w:val="24"/>
        </w:rPr>
        <w:t>15. 资格预审地点：沈阳公共资源交易中心（沈阳市浑南区世纪路1号</w:t>
      </w:r>
      <w:r>
        <w:rPr>
          <w:rFonts w:ascii="仿宋" w:eastAsia="仿宋" w:hAnsi="仿宋" w:cs="宋体" w:hint="eastAsia"/>
          <w:spacing w:val="4"/>
          <w:kern w:val="0"/>
          <w:sz w:val="24"/>
        </w:rPr>
        <w:t>，</w:t>
      </w:r>
      <w:r w:rsidRPr="00A51D7F">
        <w:rPr>
          <w:rFonts w:ascii="仿宋" w:eastAsia="仿宋" w:hAnsi="仿宋" w:cs="宋体" w:hint="eastAsia"/>
          <w:spacing w:val="4"/>
          <w:kern w:val="0"/>
          <w:sz w:val="24"/>
        </w:rPr>
        <w:t>二十一世纪大厦B座）。</w:t>
      </w:r>
    </w:p>
    <w:p w:rsidR="00E07421" w:rsidRPr="00A51D7F" w:rsidRDefault="00E07421" w:rsidP="00E07421">
      <w:pPr>
        <w:autoSpaceDE w:val="0"/>
        <w:autoSpaceDN w:val="0"/>
        <w:adjustRightInd w:val="0"/>
        <w:snapToGrid w:val="0"/>
        <w:spacing w:line="360" w:lineRule="auto"/>
        <w:ind w:firstLine="495"/>
        <w:rPr>
          <w:rFonts w:ascii="仿宋" w:eastAsia="仿宋" w:hAnsi="仿宋" w:cs="宋体"/>
          <w:spacing w:val="4"/>
          <w:kern w:val="0"/>
          <w:sz w:val="24"/>
        </w:rPr>
      </w:pPr>
      <w:r w:rsidRPr="00A51D7F">
        <w:rPr>
          <w:rFonts w:ascii="仿宋" w:eastAsia="仿宋" w:hAnsi="仿宋" w:cs="宋体" w:hint="eastAsia"/>
          <w:spacing w:val="4"/>
          <w:kern w:val="0"/>
          <w:sz w:val="24"/>
        </w:rPr>
        <w:t>16. 本项目招标的其他有关事宜，请与招标人或招标代理人联系。</w:t>
      </w:r>
    </w:p>
    <w:p w:rsidR="00E07421" w:rsidRPr="00A51D7F" w:rsidRDefault="00E07421" w:rsidP="00E07421">
      <w:pPr>
        <w:autoSpaceDE w:val="0"/>
        <w:autoSpaceDN w:val="0"/>
        <w:adjustRightInd w:val="0"/>
        <w:snapToGrid w:val="0"/>
        <w:spacing w:line="360" w:lineRule="auto"/>
        <w:ind w:firstLine="900"/>
        <w:rPr>
          <w:rFonts w:ascii="仿宋" w:eastAsia="仿宋" w:hAnsi="仿宋" w:cs="宋体"/>
          <w:spacing w:val="4"/>
          <w:kern w:val="0"/>
          <w:sz w:val="24"/>
        </w:rPr>
      </w:pPr>
      <w:r w:rsidRPr="00A51D7F">
        <w:rPr>
          <w:rFonts w:ascii="仿宋" w:eastAsia="仿宋" w:hAnsi="仿宋" w:cs="宋体" w:hint="eastAsia"/>
          <w:spacing w:val="4"/>
          <w:kern w:val="0"/>
          <w:sz w:val="24"/>
        </w:rPr>
        <w:t>招标人：沈阳地铁集团有限公司</w:t>
      </w:r>
    </w:p>
    <w:p w:rsidR="00E07421" w:rsidRPr="00A51D7F" w:rsidRDefault="00E07421" w:rsidP="00E07421">
      <w:pPr>
        <w:autoSpaceDE w:val="0"/>
        <w:autoSpaceDN w:val="0"/>
        <w:adjustRightInd w:val="0"/>
        <w:snapToGrid w:val="0"/>
        <w:spacing w:line="360" w:lineRule="auto"/>
        <w:ind w:firstLine="900"/>
        <w:rPr>
          <w:rFonts w:ascii="仿宋" w:eastAsia="仿宋" w:hAnsi="仿宋" w:cs="宋体"/>
          <w:spacing w:val="4"/>
          <w:kern w:val="0"/>
          <w:sz w:val="24"/>
        </w:rPr>
      </w:pPr>
      <w:r w:rsidRPr="00A51D7F">
        <w:rPr>
          <w:rFonts w:ascii="仿宋" w:eastAsia="仿宋" w:hAnsi="仿宋" w:cs="宋体" w:hint="eastAsia"/>
          <w:spacing w:val="4"/>
          <w:kern w:val="0"/>
          <w:sz w:val="24"/>
        </w:rPr>
        <w:t>地址：沈阳市沈河区东滨河路28-3号</w:t>
      </w:r>
    </w:p>
    <w:p w:rsidR="00E07421" w:rsidRPr="00A51D7F" w:rsidRDefault="00E07421" w:rsidP="00E07421">
      <w:pPr>
        <w:autoSpaceDE w:val="0"/>
        <w:autoSpaceDN w:val="0"/>
        <w:adjustRightInd w:val="0"/>
        <w:snapToGrid w:val="0"/>
        <w:spacing w:line="360" w:lineRule="auto"/>
        <w:ind w:firstLine="900"/>
        <w:rPr>
          <w:rFonts w:ascii="仿宋" w:eastAsia="仿宋" w:hAnsi="仿宋" w:cs="宋体"/>
          <w:spacing w:val="4"/>
          <w:kern w:val="0"/>
          <w:sz w:val="24"/>
        </w:rPr>
      </w:pPr>
      <w:r w:rsidRPr="00A51D7F">
        <w:rPr>
          <w:rFonts w:ascii="仿宋" w:eastAsia="仿宋" w:hAnsi="仿宋" w:cs="宋体" w:hint="eastAsia"/>
          <w:spacing w:val="4"/>
          <w:kern w:val="0"/>
          <w:sz w:val="24"/>
        </w:rPr>
        <w:t>联系人：赵尔聪</w:t>
      </w:r>
    </w:p>
    <w:p w:rsidR="00E07421" w:rsidRPr="00A51D7F" w:rsidRDefault="00E07421" w:rsidP="00E07421">
      <w:pPr>
        <w:autoSpaceDE w:val="0"/>
        <w:autoSpaceDN w:val="0"/>
        <w:adjustRightInd w:val="0"/>
        <w:snapToGrid w:val="0"/>
        <w:spacing w:line="360" w:lineRule="auto"/>
        <w:ind w:firstLine="900"/>
        <w:rPr>
          <w:rFonts w:ascii="仿宋" w:eastAsia="仿宋" w:hAnsi="仿宋" w:cs="宋体"/>
          <w:spacing w:val="4"/>
          <w:kern w:val="0"/>
          <w:sz w:val="24"/>
        </w:rPr>
      </w:pPr>
      <w:r w:rsidRPr="00A51D7F">
        <w:rPr>
          <w:rFonts w:ascii="仿宋" w:eastAsia="仿宋" w:hAnsi="仿宋" w:cs="宋体" w:hint="eastAsia"/>
          <w:spacing w:val="4"/>
          <w:kern w:val="0"/>
          <w:sz w:val="24"/>
        </w:rPr>
        <w:t>电话：（024）24082122</w:t>
      </w:r>
    </w:p>
    <w:p w:rsidR="00E07421" w:rsidRPr="00A51D7F" w:rsidRDefault="00E07421" w:rsidP="00E07421">
      <w:pPr>
        <w:autoSpaceDE w:val="0"/>
        <w:autoSpaceDN w:val="0"/>
        <w:adjustRightInd w:val="0"/>
        <w:snapToGrid w:val="0"/>
        <w:spacing w:line="360" w:lineRule="auto"/>
        <w:ind w:firstLine="900"/>
        <w:rPr>
          <w:rFonts w:ascii="仿宋" w:eastAsia="仿宋" w:hAnsi="仿宋" w:cs="宋体"/>
          <w:spacing w:val="4"/>
          <w:kern w:val="0"/>
          <w:sz w:val="24"/>
        </w:rPr>
      </w:pPr>
      <w:r w:rsidRPr="00A51D7F">
        <w:rPr>
          <w:rFonts w:ascii="仿宋" w:eastAsia="仿宋" w:hAnsi="仿宋" w:cs="宋体" w:hint="eastAsia"/>
          <w:spacing w:val="4"/>
          <w:kern w:val="0"/>
          <w:sz w:val="24"/>
        </w:rPr>
        <w:t>招标代理人：辽宁轩宇工程管理有限公司</w:t>
      </w:r>
    </w:p>
    <w:p w:rsidR="00E07421" w:rsidRPr="00A51D7F" w:rsidRDefault="00E07421" w:rsidP="00E07421">
      <w:pPr>
        <w:autoSpaceDE w:val="0"/>
        <w:autoSpaceDN w:val="0"/>
        <w:adjustRightInd w:val="0"/>
        <w:snapToGrid w:val="0"/>
        <w:spacing w:line="360" w:lineRule="auto"/>
        <w:ind w:firstLine="900"/>
        <w:rPr>
          <w:rFonts w:ascii="仿宋" w:eastAsia="仿宋" w:hAnsi="仿宋" w:cs="宋体"/>
          <w:spacing w:val="4"/>
          <w:kern w:val="0"/>
          <w:sz w:val="24"/>
        </w:rPr>
      </w:pPr>
      <w:r w:rsidRPr="00A51D7F">
        <w:rPr>
          <w:rFonts w:ascii="仿宋" w:eastAsia="仿宋" w:hAnsi="仿宋" w:cs="宋体" w:hint="eastAsia"/>
          <w:spacing w:val="4"/>
          <w:kern w:val="0"/>
          <w:sz w:val="24"/>
        </w:rPr>
        <w:t>地址：沈阳市皇姑区黄河南大街56号A栋801室</w:t>
      </w:r>
    </w:p>
    <w:p w:rsidR="00E07421" w:rsidRPr="00A51D7F" w:rsidRDefault="00E07421" w:rsidP="00E07421">
      <w:pPr>
        <w:autoSpaceDE w:val="0"/>
        <w:autoSpaceDN w:val="0"/>
        <w:adjustRightInd w:val="0"/>
        <w:snapToGrid w:val="0"/>
        <w:spacing w:line="360" w:lineRule="auto"/>
        <w:ind w:firstLine="900"/>
        <w:rPr>
          <w:rFonts w:ascii="仿宋" w:eastAsia="仿宋" w:hAnsi="仿宋" w:cs="宋体"/>
          <w:spacing w:val="4"/>
          <w:kern w:val="0"/>
          <w:sz w:val="24"/>
        </w:rPr>
      </w:pPr>
      <w:r w:rsidRPr="00A51D7F">
        <w:rPr>
          <w:rFonts w:ascii="仿宋" w:eastAsia="仿宋" w:hAnsi="仿宋" w:cs="宋体" w:hint="eastAsia"/>
          <w:spacing w:val="4"/>
          <w:kern w:val="0"/>
          <w:sz w:val="24"/>
        </w:rPr>
        <w:t>邮编：110032</w:t>
      </w:r>
    </w:p>
    <w:p w:rsidR="00E07421" w:rsidRPr="00A51D7F" w:rsidRDefault="00E07421" w:rsidP="00E07421">
      <w:pPr>
        <w:autoSpaceDE w:val="0"/>
        <w:autoSpaceDN w:val="0"/>
        <w:adjustRightInd w:val="0"/>
        <w:snapToGrid w:val="0"/>
        <w:spacing w:line="360" w:lineRule="auto"/>
        <w:ind w:firstLine="900"/>
        <w:rPr>
          <w:rFonts w:ascii="仿宋" w:eastAsia="仿宋" w:hAnsi="仿宋" w:cs="宋体"/>
          <w:spacing w:val="4"/>
          <w:kern w:val="0"/>
          <w:sz w:val="24"/>
        </w:rPr>
      </w:pPr>
      <w:r w:rsidRPr="00A51D7F">
        <w:rPr>
          <w:rFonts w:ascii="仿宋" w:eastAsia="仿宋" w:hAnsi="仿宋" w:cs="宋体" w:hint="eastAsia"/>
          <w:spacing w:val="4"/>
          <w:kern w:val="0"/>
          <w:sz w:val="24"/>
        </w:rPr>
        <w:t>联系人：张冬妮、高经理</w:t>
      </w:r>
    </w:p>
    <w:p w:rsidR="00E07421" w:rsidRPr="00A51D7F" w:rsidRDefault="00E07421" w:rsidP="00E07421">
      <w:pPr>
        <w:autoSpaceDE w:val="0"/>
        <w:autoSpaceDN w:val="0"/>
        <w:adjustRightInd w:val="0"/>
        <w:snapToGrid w:val="0"/>
        <w:spacing w:line="360" w:lineRule="auto"/>
        <w:ind w:firstLine="900"/>
        <w:rPr>
          <w:rFonts w:ascii="仿宋" w:eastAsia="仿宋" w:hAnsi="仿宋" w:cs="宋体"/>
          <w:spacing w:val="4"/>
          <w:kern w:val="0"/>
          <w:sz w:val="24"/>
        </w:rPr>
      </w:pPr>
      <w:r w:rsidRPr="00A51D7F">
        <w:rPr>
          <w:rFonts w:ascii="仿宋" w:eastAsia="仿宋" w:hAnsi="仿宋" w:cs="宋体" w:hint="eastAsia"/>
          <w:spacing w:val="4"/>
          <w:kern w:val="0"/>
          <w:sz w:val="24"/>
        </w:rPr>
        <w:t>电话：（024）31918388-303、308</w:t>
      </w:r>
    </w:p>
    <w:p w:rsidR="00E07421" w:rsidRPr="00A51D7F" w:rsidRDefault="00E07421" w:rsidP="00E07421">
      <w:pPr>
        <w:autoSpaceDE w:val="0"/>
        <w:autoSpaceDN w:val="0"/>
        <w:adjustRightInd w:val="0"/>
        <w:snapToGrid w:val="0"/>
        <w:spacing w:line="360" w:lineRule="auto"/>
        <w:ind w:firstLine="900"/>
        <w:rPr>
          <w:rFonts w:ascii="仿宋" w:eastAsia="仿宋" w:hAnsi="仿宋" w:cs="宋体"/>
          <w:spacing w:val="4"/>
          <w:kern w:val="0"/>
          <w:sz w:val="24"/>
        </w:rPr>
      </w:pPr>
      <w:r w:rsidRPr="00A51D7F">
        <w:rPr>
          <w:rFonts w:ascii="仿宋" w:eastAsia="仿宋" w:hAnsi="仿宋" w:cs="宋体" w:hint="eastAsia"/>
          <w:spacing w:val="4"/>
          <w:kern w:val="0"/>
          <w:sz w:val="24"/>
        </w:rPr>
        <w:t>传真：（024）31918309</w:t>
      </w:r>
    </w:p>
    <w:p w:rsidR="00E07421" w:rsidRPr="00A51D7F" w:rsidRDefault="00E07421" w:rsidP="00E07421">
      <w:pPr>
        <w:autoSpaceDE w:val="0"/>
        <w:autoSpaceDN w:val="0"/>
        <w:adjustRightInd w:val="0"/>
        <w:snapToGrid w:val="0"/>
        <w:spacing w:line="360" w:lineRule="auto"/>
        <w:ind w:firstLine="900"/>
        <w:rPr>
          <w:rFonts w:ascii="仿宋" w:eastAsia="仿宋" w:hAnsi="仿宋" w:cs="宋体"/>
          <w:spacing w:val="4"/>
          <w:kern w:val="0"/>
          <w:sz w:val="24"/>
        </w:rPr>
      </w:pPr>
      <w:r w:rsidRPr="00A51D7F">
        <w:rPr>
          <w:rFonts w:ascii="仿宋" w:eastAsia="仿宋" w:hAnsi="仿宋" w:cs="宋体" w:hint="eastAsia"/>
          <w:spacing w:val="4"/>
          <w:kern w:val="0"/>
          <w:sz w:val="24"/>
        </w:rPr>
        <w:t>E-mail：</w:t>
      </w:r>
      <w:hyperlink r:id="rId6" w:history="1">
        <w:r w:rsidRPr="00A51D7F">
          <w:rPr>
            <w:rStyle w:val="a3"/>
            <w:rFonts w:ascii="仿宋" w:eastAsia="仿宋" w:hAnsi="仿宋" w:cs="宋体" w:hint="eastAsia"/>
            <w:spacing w:val="4"/>
            <w:kern w:val="0"/>
            <w:sz w:val="24"/>
          </w:rPr>
          <w:t>ln_xuanyu@163.com</w:t>
        </w:r>
      </w:hyperlink>
    </w:p>
    <w:p w:rsidR="001B452F" w:rsidRPr="00E07421" w:rsidRDefault="00E07421" w:rsidP="00967996">
      <w:pPr>
        <w:adjustRightInd w:val="0"/>
        <w:snapToGrid w:val="0"/>
        <w:spacing w:line="360" w:lineRule="auto"/>
        <w:jc w:val="right"/>
      </w:pPr>
      <w:bookmarkStart w:id="4" w:name="_Toc373165429"/>
      <w:bookmarkStart w:id="5" w:name="_Toc373259687"/>
      <w:bookmarkStart w:id="6" w:name="_Toc373872588"/>
      <w:bookmarkStart w:id="7" w:name="_Toc468869871"/>
      <w:r w:rsidRPr="00A51D7F">
        <w:rPr>
          <w:rFonts w:ascii="仿宋" w:eastAsia="仿宋" w:hAnsi="仿宋" w:hint="eastAsia"/>
          <w:kern w:val="0"/>
          <w:sz w:val="24"/>
        </w:rPr>
        <w:t>2019年</w:t>
      </w:r>
      <w:r>
        <w:rPr>
          <w:rFonts w:ascii="仿宋" w:eastAsia="仿宋" w:hAnsi="仿宋" w:hint="eastAsia"/>
          <w:kern w:val="0"/>
          <w:sz w:val="24"/>
        </w:rPr>
        <w:t>6</w:t>
      </w:r>
      <w:r w:rsidRPr="00A51D7F">
        <w:rPr>
          <w:rFonts w:ascii="仿宋" w:eastAsia="仿宋" w:hAnsi="仿宋" w:hint="eastAsia"/>
          <w:kern w:val="0"/>
          <w:sz w:val="24"/>
        </w:rPr>
        <w:t>月</w:t>
      </w:r>
      <w:r>
        <w:rPr>
          <w:rFonts w:ascii="仿宋" w:eastAsia="仿宋" w:hAnsi="仿宋" w:hint="eastAsia"/>
          <w:kern w:val="0"/>
          <w:sz w:val="24"/>
        </w:rPr>
        <w:t>11</w:t>
      </w:r>
      <w:r w:rsidRPr="00A51D7F">
        <w:rPr>
          <w:rFonts w:ascii="仿宋" w:eastAsia="仿宋" w:hAnsi="仿宋" w:hint="eastAsia"/>
          <w:kern w:val="0"/>
          <w:sz w:val="24"/>
        </w:rPr>
        <w:t>日</w:t>
      </w:r>
      <w:bookmarkEnd w:id="4"/>
      <w:bookmarkEnd w:id="5"/>
      <w:bookmarkEnd w:id="6"/>
      <w:bookmarkEnd w:id="7"/>
    </w:p>
    <w:sectPr w:rsidR="001B452F" w:rsidRPr="00E07421" w:rsidSect="00967996">
      <w:pgSz w:w="11906" w:h="16838"/>
      <w:pgMar w:top="1474" w:right="1474"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93D" w:rsidRDefault="0031293D" w:rsidP="0027713A">
      <w:r>
        <w:separator/>
      </w:r>
    </w:p>
  </w:endnote>
  <w:endnote w:type="continuationSeparator" w:id="1">
    <w:p w:rsidR="0031293D" w:rsidRDefault="0031293D" w:rsidP="002771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93D" w:rsidRDefault="0031293D" w:rsidP="0027713A">
      <w:r>
        <w:separator/>
      </w:r>
    </w:p>
  </w:footnote>
  <w:footnote w:type="continuationSeparator" w:id="1">
    <w:p w:rsidR="0031293D" w:rsidRDefault="0031293D" w:rsidP="002771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7421"/>
    <w:rsid w:val="001B452F"/>
    <w:rsid w:val="0027713A"/>
    <w:rsid w:val="0031293D"/>
    <w:rsid w:val="00967996"/>
    <w:rsid w:val="00AC10B0"/>
    <w:rsid w:val="00C77706"/>
    <w:rsid w:val="00E074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21"/>
    <w:pPr>
      <w:widowControl w:val="0"/>
      <w:jc w:val="both"/>
    </w:pPr>
    <w:rPr>
      <w:rFonts w:ascii="Times New Roman" w:eastAsia="宋体" w:hAnsi="Times New Roman" w:cs="Times New Roman"/>
      <w:szCs w:val="24"/>
    </w:rPr>
  </w:style>
  <w:style w:type="paragraph" w:styleId="1">
    <w:name w:val="heading 1"/>
    <w:basedOn w:val="a"/>
    <w:next w:val="a"/>
    <w:link w:val="1Char"/>
    <w:qFormat/>
    <w:rsid w:val="00E07421"/>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07421"/>
    <w:rPr>
      <w:rFonts w:ascii="Times New Roman" w:eastAsia="宋体" w:hAnsi="Times New Roman" w:cs="Times New Roman"/>
      <w:b/>
      <w:bCs/>
      <w:kern w:val="44"/>
      <w:sz w:val="44"/>
      <w:szCs w:val="44"/>
    </w:rPr>
  </w:style>
  <w:style w:type="character" w:styleId="a3">
    <w:name w:val="Hyperlink"/>
    <w:uiPriority w:val="99"/>
    <w:rsid w:val="00E07421"/>
    <w:rPr>
      <w:color w:val="0000FF"/>
      <w:u w:val="single"/>
    </w:rPr>
  </w:style>
  <w:style w:type="paragraph" w:styleId="a4">
    <w:name w:val="header"/>
    <w:basedOn w:val="a"/>
    <w:link w:val="Char"/>
    <w:uiPriority w:val="99"/>
    <w:semiHidden/>
    <w:unhideWhenUsed/>
    <w:rsid w:val="002771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7713A"/>
    <w:rPr>
      <w:rFonts w:ascii="Times New Roman" w:eastAsia="宋体" w:hAnsi="Times New Roman" w:cs="Times New Roman"/>
      <w:sz w:val="18"/>
      <w:szCs w:val="18"/>
    </w:rPr>
  </w:style>
  <w:style w:type="paragraph" w:styleId="a5">
    <w:name w:val="footer"/>
    <w:basedOn w:val="a"/>
    <w:link w:val="Char0"/>
    <w:uiPriority w:val="99"/>
    <w:semiHidden/>
    <w:unhideWhenUsed/>
    <w:rsid w:val="0027713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7713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n_xuanyu@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2019-06-10T03:25:00Z</dcterms:created>
  <dcterms:modified xsi:type="dcterms:W3CDTF">2019-06-11T00:38:00Z</dcterms:modified>
</cp:coreProperties>
</file>